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C3" w:rsidRPr="001711C3" w:rsidRDefault="001711C3" w:rsidP="001711C3">
      <w:pPr>
        <w:shd w:val="clear" w:color="auto" w:fill="FFFFFF"/>
        <w:spacing w:after="360" w:line="240" w:lineRule="auto"/>
        <w:jc w:val="both"/>
        <w:textAlignment w:val="baseline"/>
        <w:rPr>
          <w:rFonts w:asciiTheme="majorHAnsi" w:hAnsiTheme="majorHAnsi" w:cs="Arial"/>
          <w:b/>
          <w:color w:val="000000"/>
          <w:sz w:val="52"/>
          <w:szCs w:val="52"/>
          <w:u w:val="single"/>
        </w:rPr>
      </w:pPr>
      <w:r w:rsidRPr="001711C3">
        <w:rPr>
          <w:rFonts w:asciiTheme="majorHAnsi" w:hAnsiTheme="majorHAnsi" w:cs="Arial"/>
          <w:b/>
          <w:color w:val="000000"/>
          <w:sz w:val="52"/>
          <w:szCs w:val="52"/>
          <w:u w:val="single"/>
        </w:rPr>
        <w:t>Math Scholarships</w:t>
      </w:r>
    </w:p>
    <w:p w:rsidR="001711C3" w:rsidRPr="000977A0" w:rsidRDefault="001711C3" w:rsidP="001711C3">
      <w:pPr>
        <w:shd w:val="clear" w:color="auto" w:fill="FFFFFF"/>
        <w:spacing w:after="180" w:line="300" w:lineRule="atLeast"/>
        <w:textAlignment w:val="baseline"/>
        <w:outlineLvl w:val="3"/>
        <w:rPr>
          <w:rFonts w:eastAsia="Times New Roman" w:cs="Arial"/>
          <w:b/>
          <w:color w:val="111111"/>
          <w:sz w:val="24"/>
          <w:szCs w:val="24"/>
          <w:u w:val="single"/>
        </w:rPr>
      </w:pPr>
      <w:r w:rsidRPr="000977A0">
        <w:rPr>
          <w:rFonts w:eastAsia="Times New Roman" w:cs="Arial"/>
          <w:b/>
          <w:bCs/>
          <w:color w:val="111111"/>
          <w:sz w:val="24"/>
          <w:szCs w:val="24"/>
          <w:u w:val="single"/>
        </w:rPr>
        <w:t>Association of Women in Mathematics Essay Contest</w:t>
      </w:r>
    </w:p>
    <w:p w:rsidR="001711C3" w:rsidRDefault="001711C3" w:rsidP="001711C3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393939"/>
          <w:sz w:val="24"/>
          <w:szCs w:val="24"/>
        </w:rPr>
      </w:pPr>
      <w:r w:rsidRPr="000977A0">
        <w:rPr>
          <w:rFonts w:eastAsia="Times New Roman" w:cs="Arial"/>
          <w:bCs/>
          <w:color w:val="393939"/>
          <w:sz w:val="24"/>
          <w:szCs w:val="24"/>
        </w:rPr>
        <w:t>Deadline</w:t>
      </w:r>
      <w:r>
        <w:rPr>
          <w:rFonts w:eastAsia="Times New Roman" w:cs="Arial"/>
          <w:bCs/>
          <w:color w:val="393939"/>
          <w:sz w:val="24"/>
          <w:szCs w:val="24"/>
        </w:rPr>
        <w:tab/>
      </w:r>
      <w:r>
        <w:rPr>
          <w:rFonts w:eastAsia="Times New Roman" w:cs="Arial"/>
          <w:bCs/>
          <w:color w:val="393939"/>
          <w:sz w:val="24"/>
          <w:szCs w:val="24"/>
        </w:rPr>
        <w:tab/>
      </w:r>
      <w:r>
        <w:rPr>
          <w:rFonts w:eastAsia="Times New Roman" w:cs="Arial"/>
          <w:bCs/>
          <w:color w:val="393939"/>
          <w:sz w:val="24"/>
          <w:szCs w:val="24"/>
        </w:rPr>
        <w:tab/>
      </w:r>
      <w:r w:rsidRPr="000977A0">
        <w:rPr>
          <w:rFonts w:eastAsia="Times New Roman" w:cs="Arial"/>
          <w:bCs/>
          <w:color w:val="393939"/>
          <w:sz w:val="24"/>
          <w:szCs w:val="24"/>
        </w:rPr>
        <w:t>:</w:t>
      </w:r>
      <w:r w:rsidRPr="000977A0">
        <w:rPr>
          <w:rFonts w:eastAsia="Times New Roman" w:cs="Arial"/>
          <w:color w:val="393939"/>
          <w:sz w:val="24"/>
          <w:szCs w:val="24"/>
        </w:rPr>
        <w:t> 1/31/15</w:t>
      </w:r>
      <w:r w:rsidRPr="000977A0">
        <w:rPr>
          <w:rFonts w:eastAsia="Times New Roman" w:cs="Arial"/>
          <w:color w:val="393939"/>
          <w:sz w:val="24"/>
          <w:szCs w:val="24"/>
        </w:rPr>
        <w:br/>
      </w:r>
      <w:r w:rsidRPr="000977A0">
        <w:rPr>
          <w:rFonts w:eastAsia="Times New Roman" w:cs="Arial"/>
          <w:bCs/>
          <w:color w:val="393939"/>
          <w:sz w:val="24"/>
          <w:szCs w:val="24"/>
        </w:rPr>
        <w:t>Available To</w:t>
      </w:r>
      <w:r>
        <w:rPr>
          <w:rFonts w:eastAsia="Times New Roman" w:cs="Arial"/>
          <w:bCs/>
          <w:color w:val="393939"/>
          <w:sz w:val="24"/>
          <w:szCs w:val="24"/>
        </w:rPr>
        <w:tab/>
      </w:r>
      <w:r>
        <w:rPr>
          <w:rFonts w:eastAsia="Times New Roman" w:cs="Arial"/>
          <w:bCs/>
          <w:color w:val="393939"/>
          <w:sz w:val="24"/>
          <w:szCs w:val="24"/>
        </w:rPr>
        <w:tab/>
      </w:r>
      <w:r>
        <w:rPr>
          <w:rFonts w:eastAsia="Times New Roman" w:cs="Arial"/>
          <w:bCs/>
          <w:color w:val="393939"/>
          <w:sz w:val="24"/>
          <w:szCs w:val="24"/>
        </w:rPr>
        <w:tab/>
      </w:r>
      <w:r w:rsidRPr="000977A0">
        <w:rPr>
          <w:rFonts w:eastAsia="Times New Roman" w:cs="Arial"/>
          <w:bCs/>
          <w:color w:val="393939"/>
          <w:sz w:val="24"/>
          <w:szCs w:val="24"/>
        </w:rPr>
        <w:t>:</w:t>
      </w:r>
      <w:r w:rsidRPr="000977A0">
        <w:rPr>
          <w:rFonts w:eastAsia="Times New Roman" w:cs="Arial"/>
          <w:color w:val="393939"/>
          <w:sz w:val="24"/>
          <w:szCs w:val="24"/>
        </w:rPr>
        <w:t> High School Freshman through College Senior </w:t>
      </w:r>
      <w:r w:rsidRPr="000977A0">
        <w:rPr>
          <w:rFonts w:eastAsia="Times New Roman" w:cs="Arial"/>
          <w:color w:val="393939"/>
          <w:sz w:val="24"/>
          <w:szCs w:val="24"/>
        </w:rPr>
        <w:br/>
      </w:r>
      <w:r w:rsidRPr="000977A0">
        <w:rPr>
          <w:rFonts w:eastAsia="Times New Roman" w:cs="Arial"/>
          <w:bCs/>
          <w:color w:val="393939"/>
          <w:sz w:val="24"/>
          <w:szCs w:val="24"/>
        </w:rPr>
        <w:t>Award</w:t>
      </w:r>
      <w:r>
        <w:rPr>
          <w:rFonts w:eastAsia="Times New Roman" w:cs="Arial"/>
          <w:bCs/>
          <w:color w:val="393939"/>
          <w:sz w:val="24"/>
          <w:szCs w:val="24"/>
        </w:rPr>
        <w:tab/>
      </w:r>
      <w:r>
        <w:rPr>
          <w:rFonts w:eastAsia="Times New Roman" w:cs="Arial"/>
          <w:bCs/>
          <w:color w:val="393939"/>
          <w:sz w:val="24"/>
          <w:szCs w:val="24"/>
        </w:rPr>
        <w:tab/>
      </w:r>
      <w:r>
        <w:rPr>
          <w:rFonts w:eastAsia="Times New Roman" w:cs="Arial"/>
          <w:bCs/>
          <w:color w:val="393939"/>
          <w:sz w:val="24"/>
          <w:szCs w:val="24"/>
        </w:rPr>
        <w:tab/>
      </w:r>
      <w:r>
        <w:rPr>
          <w:rFonts w:eastAsia="Times New Roman" w:cs="Arial"/>
          <w:bCs/>
          <w:color w:val="393939"/>
          <w:sz w:val="24"/>
          <w:szCs w:val="24"/>
        </w:rPr>
        <w:tab/>
      </w:r>
      <w:r w:rsidRPr="000977A0">
        <w:rPr>
          <w:rFonts w:eastAsia="Times New Roman" w:cs="Arial"/>
          <w:bCs/>
          <w:color w:val="393939"/>
          <w:sz w:val="24"/>
          <w:szCs w:val="24"/>
        </w:rPr>
        <w:t>:</w:t>
      </w:r>
      <w:r w:rsidRPr="000977A0">
        <w:rPr>
          <w:rFonts w:eastAsia="Times New Roman" w:cs="Arial"/>
          <w:color w:val="393939"/>
          <w:sz w:val="24"/>
          <w:szCs w:val="24"/>
        </w:rPr>
        <w:t xml:space="preserve"> Varies </w:t>
      </w:r>
    </w:p>
    <w:p w:rsidR="001711C3" w:rsidRDefault="001711C3" w:rsidP="001711C3">
      <w:pPr>
        <w:pStyle w:val="NoSpacing"/>
        <w:spacing w:line="276" w:lineRule="auto"/>
        <w:rPr>
          <w:rFonts w:eastAsia="Times New Roman"/>
          <w:sz w:val="24"/>
          <w:szCs w:val="24"/>
        </w:rPr>
      </w:pPr>
      <w:proofErr w:type="gramStart"/>
      <w:r w:rsidRPr="000977A0">
        <w:rPr>
          <w:rFonts w:eastAsia="Times New Roman"/>
          <w:sz w:val="24"/>
          <w:szCs w:val="24"/>
        </w:rPr>
        <w:t>A scholarship from Association of Women in Mathematics (AMW) provide</w:t>
      </w:r>
      <w:proofErr w:type="gramEnd"/>
      <w:r w:rsidRPr="000977A0">
        <w:rPr>
          <w:rFonts w:eastAsia="Times New Roman"/>
          <w:sz w:val="24"/>
          <w:szCs w:val="24"/>
        </w:rPr>
        <w:t xml:space="preserve"> scholarship for female students. </w:t>
      </w:r>
    </w:p>
    <w:p w:rsidR="001E48D1" w:rsidRPr="000977A0" w:rsidRDefault="001E48D1" w:rsidP="001711C3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1711C3" w:rsidRDefault="001711C3" w:rsidP="001711C3">
      <w:pPr>
        <w:pStyle w:val="NoSpacing"/>
        <w:spacing w:line="276" w:lineRule="auto"/>
        <w:rPr>
          <w:rFonts w:eastAsia="Times New Roman"/>
          <w:sz w:val="24"/>
          <w:szCs w:val="24"/>
        </w:rPr>
      </w:pPr>
      <w:r w:rsidRPr="000977A0">
        <w:rPr>
          <w:rFonts w:eastAsia="Times New Roman"/>
          <w:sz w:val="24"/>
          <w:szCs w:val="24"/>
        </w:rPr>
        <w:t>Create an essay on the on Biographies of Contemporary Women in Mathematics approximately 500 – 1000 words in length based on an interview with women who are currently working in mathematical field.</w:t>
      </w:r>
    </w:p>
    <w:p w:rsidR="001E48D1" w:rsidRPr="000977A0" w:rsidRDefault="001E48D1" w:rsidP="001711C3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1711C3" w:rsidRDefault="001711C3" w:rsidP="001711C3">
      <w:pPr>
        <w:pStyle w:val="NoSpacing"/>
        <w:spacing w:line="276" w:lineRule="auto"/>
        <w:rPr>
          <w:sz w:val="24"/>
          <w:szCs w:val="24"/>
        </w:rPr>
      </w:pPr>
      <w:r w:rsidRPr="000977A0">
        <w:rPr>
          <w:sz w:val="24"/>
          <w:szCs w:val="24"/>
        </w:rPr>
        <w:t xml:space="preserve">Applicants are categorized in to three categories: 6 -8 grades, 9 – 12 grades, and college undergraduates. </w:t>
      </w:r>
    </w:p>
    <w:p w:rsidR="001E48D1" w:rsidRPr="000977A0" w:rsidRDefault="001E48D1" w:rsidP="001711C3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</w:p>
    <w:p w:rsidR="001711C3" w:rsidRPr="000977A0" w:rsidRDefault="001711C3" w:rsidP="001711C3">
      <w:pPr>
        <w:pStyle w:val="NoSpacing"/>
        <w:spacing w:line="276" w:lineRule="auto"/>
        <w:rPr>
          <w:sz w:val="24"/>
          <w:szCs w:val="24"/>
        </w:rPr>
      </w:pPr>
      <w:r w:rsidRPr="000977A0">
        <w:rPr>
          <w:sz w:val="24"/>
          <w:szCs w:val="24"/>
        </w:rPr>
        <w:t xml:space="preserve">The winning essay will be posted on the AWM </w:t>
      </w:r>
      <w:r w:rsidRPr="000977A0">
        <w:rPr>
          <w:rFonts w:eastAsia="Times New Roman" w:cs="Arial"/>
          <w:color w:val="393939"/>
          <w:sz w:val="24"/>
          <w:szCs w:val="24"/>
        </w:rPr>
        <w:t>web page and the grand prize winner will have his or her essay published in the </w:t>
      </w:r>
      <w:r w:rsidRPr="000977A0">
        <w:rPr>
          <w:rFonts w:eastAsia="Times New Roman" w:cs="Arial"/>
          <w:color w:val="393939"/>
          <w:sz w:val="24"/>
          <w:szCs w:val="24"/>
          <w:bdr w:val="none" w:sz="0" w:space="0" w:color="auto" w:frame="1"/>
        </w:rPr>
        <w:t>AWM</w:t>
      </w:r>
      <w:r w:rsidRPr="000977A0">
        <w:rPr>
          <w:rFonts w:eastAsia="Times New Roman" w:cs="Arial"/>
          <w:color w:val="393939"/>
          <w:sz w:val="24"/>
          <w:szCs w:val="24"/>
        </w:rPr>
        <w:t> Newsletter.</w:t>
      </w:r>
    </w:p>
    <w:p w:rsidR="001711C3" w:rsidRPr="000977A0" w:rsidRDefault="001711C3" w:rsidP="001711C3">
      <w:pPr>
        <w:pStyle w:val="NoSpacing"/>
        <w:rPr>
          <w:rFonts w:eastAsia="Times New Roman"/>
          <w:sz w:val="24"/>
          <w:szCs w:val="24"/>
        </w:rPr>
      </w:pPr>
    </w:p>
    <w:p w:rsidR="001711C3" w:rsidRPr="000977A0" w:rsidRDefault="001711C3" w:rsidP="001711C3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393939"/>
          <w:sz w:val="24"/>
          <w:szCs w:val="24"/>
        </w:rPr>
      </w:pPr>
      <w:r w:rsidRPr="000977A0">
        <w:rPr>
          <w:rFonts w:eastAsia="Times New Roman" w:cs="Arial"/>
          <w:color w:val="393939"/>
          <w:sz w:val="24"/>
          <w:szCs w:val="24"/>
        </w:rPr>
        <w:t>Get more information</w:t>
      </w:r>
      <w:r w:rsidRPr="000977A0">
        <w:rPr>
          <w:rFonts w:eastAsia="Times New Roman" w:cs="Arial"/>
          <w:color w:val="393939"/>
          <w:sz w:val="24"/>
          <w:szCs w:val="24"/>
        </w:rPr>
        <w:tab/>
      </w:r>
      <w:r w:rsidRPr="000977A0">
        <w:rPr>
          <w:rFonts w:eastAsia="Times New Roman" w:cs="Arial"/>
          <w:color w:val="393939"/>
          <w:sz w:val="24"/>
          <w:szCs w:val="24"/>
        </w:rPr>
        <w:tab/>
        <w:t xml:space="preserve">: </w:t>
      </w:r>
      <w:hyperlink r:id="rId5" w:history="1">
        <w:r w:rsidRPr="000977A0">
          <w:rPr>
            <w:rFonts w:eastAsia="Times New Roman" w:cs="Arial"/>
            <w:color w:val="007DBF"/>
            <w:sz w:val="24"/>
            <w:szCs w:val="24"/>
            <w:bdr w:val="none" w:sz="0" w:space="0" w:color="auto" w:frame="1"/>
          </w:rPr>
          <w:t>Association of Women in Mathematics Essay Contest</w:t>
        </w:r>
      </w:hyperlink>
      <w:r w:rsidRPr="000977A0">
        <w:rPr>
          <w:rFonts w:eastAsia="Times New Roman" w:cs="Arial"/>
          <w:color w:val="393939"/>
          <w:sz w:val="24"/>
          <w:szCs w:val="24"/>
        </w:rPr>
        <w:t>.</w:t>
      </w:r>
    </w:p>
    <w:p w:rsidR="003D67F5" w:rsidRDefault="001E48D1"/>
    <w:sectPr w:rsidR="003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C3"/>
    <w:rsid w:val="001711C3"/>
    <w:rsid w:val="001E48D1"/>
    <w:rsid w:val="002E5407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11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11C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11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11C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stweb.com/college-scholarships/scholarships/134854-asian-women-in-business-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2</cp:revision>
  <dcterms:created xsi:type="dcterms:W3CDTF">2014-12-18T18:13:00Z</dcterms:created>
  <dcterms:modified xsi:type="dcterms:W3CDTF">2014-12-18T18:14:00Z</dcterms:modified>
</cp:coreProperties>
</file>