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91" w:rsidRDefault="000F7391" w:rsidP="000F7391">
      <w:r>
        <w:t>SMS STEM Partnership Notes:  September 10, 2012</w:t>
      </w:r>
    </w:p>
    <w:p w:rsidR="000F7391" w:rsidRDefault="000F7391" w:rsidP="000F7391"/>
    <w:p w:rsidR="000F7391" w:rsidRDefault="000F7391" w:rsidP="000F7391">
      <w:bookmarkStart w:id="0" w:name="_GoBack"/>
      <w:bookmarkEnd w:id="0"/>
    </w:p>
    <w:p w:rsidR="000F7391" w:rsidRDefault="000F7391" w:rsidP="000F7391">
      <w:r>
        <w:t>We had a good discussion at our last meeting about what it means to become a partner school district – what schools need and want from the partnership and what they can contribute.</w:t>
      </w:r>
    </w:p>
    <w:p w:rsidR="000F7391" w:rsidRDefault="000F7391" w:rsidP="000F7391"/>
    <w:p w:rsidR="000F7391" w:rsidRDefault="000F7391" w:rsidP="000F7391">
      <w:r>
        <w:t>A quick summary of comments is bulleted below.</w:t>
      </w:r>
    </w:p>
    <w:p w:rsidR="000F7391" w:rsidRDefault="000F7391" w:rsidP="000F7391">
      <w:r>
        <w:t>Schools want to: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 xml:space="preserve">Bring project-based science and math (like FIRST) </w:t>
      </w:r>
      <w:r>
        <w:rPr>
          <w:u w:val="single"/>
        </w:rPr>
        <w:t>into</w:t>
      </w:r>
      <w:r>
        <w:t xml:space="preserve"> the classroom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Be part of a network that is using common practices (“this is the way we are going to deliver it”)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Be part of a community that promotes STEM education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Share best practices/ be a learning community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Have a robust math/science/technology curriculum at every level during the school day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Pick or school or two within the district to participate as prototypes – based on where improvement or innovation is needed in each district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Engage all children in rigorous math and science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Teach teams of teachers within districts and with other districts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 xml:space="preserve">Study high-leverage strategies 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Focus on in-school change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Engage in staff development and bringing more purpose into the curriculum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Recognize that “ teaching practice change and transformation is more than a workshop”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Use tools and resources to integrate into curriculum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Utilize CTE teachers to impact math and science teaching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Have a more formal integrated approach in schools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Align technical math with common core standards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Have access to network’s technical content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Create and provide “STEM experiences” for teachers</w:t>
      </w:r>
    </w:p>
    <w:p w:rsidR="000F7391" w:rsidRDefault="000F7391" w:rsidP="000F7391">
      <w:pPr>
        <w:pStyle w:val="ListParagraph"/>
        <w:numPr>
          <w:ilvl w:val="0"/>
          <w:numId w:val="1"/>
        </w:numPr>
      </w:pPr>
      <w:r>
        <w:t>Have access to mentors, collaboration with other schools, STEM activities</w:t>
      </w:r>
    </w:p>
    <w:p w:rsidR="000F7391" w:rsidRDefault="000F7391" w:rsidP="000F7391"/>
    <w:p w:rsidR="000F7391" w:rsidRDefault="000F7391" w:rsidP="000F7391">
      <w:r>
        <w:t>Meeting notes are attached to this email.</w:t>
      </w:r>
    </w:p>
    <w:p w:rsidR="000F7391" w:rsidRDefault="000F7391" w:rsidP="000F7391"/>
    <w:p w:rsidR="000F7391" w:rsidRDefault="000F7391" w:rsidP="000F7391">
      <w:r>
        <w:rPr>
          <w:highlight w:val="yellow"/>
        </w:rPr>
        <w:t>Homework for all partners:  Please send a draft of your organization’s role in the partnership (fill in your block of the MOU) to Lita Colligan by October 15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>, along with the name of the leader in your organization who would sign the agreement.</w:t>
      </w:r>
      <w:r>
        <w:t>  The sooner we understand what schools need and what they can contribute, the sooner we can have a substantive discussion about how to form a STEM learning community network, as described above.</w:t>
      </w:r>
    </w:p>
    <w:p w:rsidR="000F7391" w:rsidRDefault="000F7391" w:rsidP="000F7391"/>
    <w:p w:rsidR="000F7391" w:rsidRDefault="000F7391" w:rsidP="000F7391">
      <w:r>
        <w:t xml:space="preserve">Deb and I met with Salem-Keizer today.  They are going to work on the next version of the agreement, </w:t>
      </w:r>
      <w:proofErr w:type="gramStart"/>
      <w:r>
        <w:t>including</w:t>
      </w:r>
      <w:proofErr w:type="gramEnd"/>
      <w:r>
        <w:t xml:space="preserve"> a school district partner role, so we will have a model.</w:t>
      </w:r>
    </w:p>
    <w:p w:rsidR="000F7391" w:rsidRDefault="000F7391" w:rsidP="000F7391">
      <w:r>
        <w:t>They also plan to contribute some other revisions to the draft MOU.</w:t>
      </w:r>
    </w:p>
    <w:p w:rsidR="000F7391" w:rsidRDefault="000F7391" w:rsidP="000F7391">
      <w:r>
        <w:t>I will send out the most updated version sometime in early October, and that may help each of your organizations as your formulate your needs and contributions as partners.</w:t>
      </w:r>
    </w:p>
    <w:p w:rsidR="000F7391" w:rsidRDefault="000F7391" w:rsidP="000F7391">
      <w:r>
        <w:t>Deb is working on a matrix that may also help each partner clarify their needs, contributions, and gaps in resources.</w:t>
      </w:r>
    </w:p>
    <w:p w:rsidR="000F7391" w:rsidRDefault="000F7391" w:rsidP="000F7391">
      <w:r>
        <w:t xml:space="preserve">More info to follow:  new version of MOU, matrix of needs and contributions, and other updates. </w:t>
      </w:r>
    </w:p>
    <w:p w:rsidR="000F7391" w:rsidRDefault="000F7391" w:rsidP="000F7391"/>
    <w:p w:rsidR="000F7391" w:rsidRDefault="000F7391" w:rsidP="000F7391">
      <w:r>
        <w:t>Please see meeting notes for other next steps.</w:t>
      </w:r>
    </w:p>
    <w:p w:rsidR="000F7391" w:rsidRDefault="000F7391" w:rsidP="000F7391"/>
    <w:p w:rsidR="000F7391" w:rsidRDefault="000F7391" w:rsidP="000F7391">
      <w:r>
        <w:lastRenderedPageBreak/>
        <w:t xml:space="preserve">Please call me or send questions if you need more clarification.  </w:t>
      </w:r>
    </w:p>
    <w:p w:rsidR="000F7391" w:rsidRDefault="000F7391" w:rsidP="000F7391">
      <w:r>
        <w:t>We are building the plane while flying it… so thanks for your ongoing commitment to this work, despite the ambiguity.</w:t>
      </w:r>
    </w:p>
    <w:p w:rsidR="000F7391" w:rsidRDefault="000F7391" w:rsidP="000F7391">
      <w:r>
        <w:t>Lita</w:t>
      </w:r>
    </w:p>
    <w:p w:rsidR="001F5FAA" w:rsidRDefault="001F5FAA"/>
    <w:sectPr w:rsidR="001F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212"/>
    <w:multiLevelType w:val="hybridMultilevel"/>
    <w:tmpl w:val="0DE8BECA"/>
    <w:lvl w:ilvl="0" w:tplc="59B49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1"/>
    <w:rsid w:val="000F7391"/>
    <w:rsid w:val="001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1</cp:revision>
  <dcterms:created xsi:type="dcterms:W3CDTF">2013-03-13T16:03:00Z</dcterms:created>
  <dcterms:modified xsi:type="dcterms:W3CDTF">2013-03-13T16:04:00Z</dcterms:modified>
</cp:coreProperties>
</file>