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7B" w:rsidRDefault="00DC06C7" w:rsidP="00C4600F">
      <w:pPr>
        <w:rPr>
          <w:color w:val="1F497D"/>
          <w:u w:val="single"/>
        </w:rPr>
      </w:pPr>
      <w:r>
        <w:rPr>
          <w:noProof/>
          <w:color w:val="1F497D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6A4B7" wp14:editId="3469EF13">
                <wp:simplePos x="0" y="0"/>
                <wp:positionH relativeFrom="column">
                  <wp:posOffset>514350</wp:posOffset>
                </wp:positionH>
                <wp:positionV relativeFrom="paragraph">
                  <wp:posOffset>-463550</wp:posOffset>
                </wp:positionV>
                <wp:extent cx="2863850" cy="56515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0" cy="565150"/>
                        </a:xfrm>
                        <a:prstGeom prst="rect">
                          <a:avLst/>
                        </a:prstGeom>
                        <a:solidFill>
                          <a:srgbClr val="F6CE2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F48" w:rsidRPr="002F04A7" w:rsidRDefault="00E62F48" w:rsidP="002F04A7">
                            <w:pPr>
                              <w:rPr>
                                <w:b/>
                                <w:color w:val="00B0F0"/>
                                <w:sz w:val="32"/>
                              </w:rPr>
                            </w:pPr>
                            <w:r w:rsidRPr="002F04A7">
                              <w:rPr>
                                <w:b/>
                                <w:color w:val="00B0F0"/>
                                <w:sz w:val="32"/>
                              </w:rPr>
                              <w:t xml:space="preserve">South Metro-Salem </w:t>
                            </w:r>
                          </w:p>
                          <w:p w:rsidR="00E62F48" w:rsidRPr="00233E7B" w:rsidRDefault="00E62F48" w:rsidP="002F04A7">
                            <w:pPr>
                              <w:rPr>
                                <w:color w:val="1F497D"/>
                                <w:sz w:val="24"/>
                              </w:rPr>
                            </w:pPr>
                            <w:r w:rsidRPr="002F04A7">
                              <w:rPr>
                                <w:b/>
                                <w:color w:val="00B0F0"/>
                                <w:sz w:val="32"/>
                              </w:rPr>
                              <w:t xml:space="preserve">STEM Education Partnership  </w:t>
                            </w:r>
                          </w:p>
                          <w:p w:rsidR="00E62F48" w:rsidRDefault="00E62F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.5pt;margin-top:-36.5pt;width:225.5pt;height:4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" fillcolor="#f6ce26" stroked="f" strokeweight=".5pt">
                <v:textbox>
                  <w:txbxContent>
                    <w:p w:rsidR="00E62F48" w:rsidRPr="002F04A7" w:rsidRDefault="00E62F48" w:rsidP="002F04A7">
                      <w:pPr>
                        <w:rPr>
                          <w:b/>
                          <w:color w:val="00B0F0"/>
                          <w:sz w:val="32"/>
                        </w:rPr>
                      </w:pPr>
                      <w:r w:rsidRPr="002F04A7">
                        <w:rPr>
                          <w:b/>
                          <w:color w:val="00B0F0"/>
                          <w:sz w:val="32"/>
                        </w:rPr>
                        <w:t xml:space="preserve">South Metro-Salem </w:t>
                      </w:r>
                    </w:p>
                    <w:p w:rsidR="00E62F48" w:rsidRPr="00233E7B" w:rsidRDefault="00E62F48" w:rsidP="002F04A7">
                      <w:pPr>
                        <w:rPr>
                          <w:color w:val="1F497D"/>
                          <w:sz w:val="24"/>
                        </w:rPr>
                      </w:pPr>
                      <w:r w:rsidRPr="002F04A7">
                        <w:rPr>
                          <w:b/>
                          <w:color w:val="00B0F0"/>
                          <w:sz w:val="32"/>
                        </w:rPr>
                        <w:t xml:space="preserve">STEM Education Partnership  </w:t>
                      </w:r>
                    </w:p>
                    <w:p w:rsidR="00E62F48" w:rsidRDefault="00E62F48"/>
                  </w:txbxContent>
                </v:textbox>
              </v:shape>
            </w:pict>
          </mc:Fallback>
        </mc:AlternateContent>
      </w:r>
      <w:r>
        <w:rPr>
          <w:noProof/>
          <w:color w:val="1F497D"/>
          <w:u w:val="single"/>
        </w:rPr>
        <w:drawing>
          <wp:anchor distT="0" distB="0" distL="114300" distR="114300" simplePos="0" relativeHeight="251658240" behindDoc="0" locked="0" layoutInCell="1" allowOverlap="1" wp14:anchorId="5E02A639" wp14:editId="26AFD3BE">
            <wp:simplePos x="0" y="0"/>
            <wp:positionH relativeFrom="column">
              <wp:posOffset>-50800</wp:posOffset>
            </wp:positionH>
            <wp:positionV relativeFrom="paragraph">
              <wp:posOffset>-463550</wp:posOffset>
            </wp:positionV>
            <wp:extent cx="565150" cy="565150"/>
            <wp:effectExtent l="0" t="0" r="6350" b="6350"/>
            <wp:wrapNone/>
            <wp:docPr id="2" name="Picture 2" descr="C:\Program Files\Microsoft Office\MEDIA\CAGCAT10\j03010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Program Files\Microsoft Office\MEDIA\CAGCAT10\j0301076.wm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3E7B" w:rsidRDefault="00233E7B" w:rsidP="00C4600F">
      <w:pPr>
        <w:rPr>
          <w:color w:val="1F497D"/>
          <w:u w:val="single"/>
        </w:rPr>
      </w:pPr>
    </w:p>
    <w:p w:rsidR="00963FE2" w:rsidRDefault="003B4915" w:rsidP="00C4600F">
      <w:pPr>
        <w:rPr>
          <w:color w:val="1F497D"/>
          <w:u w:val="single"/>
        </w:rPr>
      </w:pPr>
      <w:r>
        <w:rPr>
          <w:color w:val="1F497D"/>
          <w:u w:val="single"/>
        </w:rPr>
        <w:t>Plans for 1) Partnership Launch and 2) Learning Tour and Showcase</w:t>
      </w:r>
    </w:p>
    <w:p w:rsidR="00963FE2" w:rsidRDefault="00963FE2" w:rsidP="00C4600F">
      <w:pPr>
        <w:rPr>
          <w:color w:val="1F497D"/>
          <w:u w:val="single"/>
        </w:rPr>
      </w:pPr>
    </w:p>
    <w:p w:rsidR="003B4915" w:rsidRDefault="00A463AA" w:rsidP="003B4915">
      <w:pPr>
        <w:ind w:firstLine="360"/>
        <w:rPr>
          <w:color w:val="1F497D"/>
        </w:rPr>
      </w:pPr>
      <w:r>
        <w:rPr>
          <w:color w:val="1F497D"/>
        </w:rPr>
        <w:t xml:space="preserve">Hosts:  </w:t>
      </w:r>
      <w:r w:rsidR="003B4915">
        <w:rPr>
          <w:color w:val="1F497D"/>
        </w:rPr>
        <w:t>Mentor Graphics</w:t>
      </w:r>
      <w:r w:rsidR="003B4915">
        <w:rPr>
          <w:color w:val="1F497D"/>
        </w:rPr>
        <w:tab/>
      </w:r>
      <w:r w:rsidR="003B4915">
        <w:rPr>
          <w:color w:val="1F497D"/>
        </w:rPr>
        <w:tab/>
        <w:t>Hosts:  Evergreen Aviation and Space Museum</w:t>
      </w:r>
    </w:p>
    <w:p w:rsidR="00963FE2" w:rsidRDefault="00A463AA" w:rsidP="003B4915">
      <w:pPr>
        <w:ind w:firstLine="360"/>
        <w:rPr>
          <w:color w:val="1F497D"/>
        </w:rPr>
      </w:pPr>
      <w:r>
        <w:rPr>
          <w:color w:val="1F497D"/>
        </w:rPr>
        <w:t>Rudy Crew</w:t>
      </w:r>
      <w:r w:rsidR="003B4915">
        <w:rPr>
          <w:color w:val="1F497D"/>
        </w:rPr>
        <w:tab/>
      </w:r>
    </w:p>
    <w:p w:rsidR="00963FE2" w:rsidRDefault="00C4600F" w:rsidP="00963FE2">
      <w:pPr>
        <w:ind w:firstLine="360"/>
        <w:rPr>
          <w:color w:val="1F497D"/>
        </w:rPr>
      </w:pPr>
      <w:r>
        <w:rPr>
          <w:color w:val="1F497D"/>
        </w:rPr>
        <w:t xml:space="preserve">Duncan Wyse, </w:t>
      </w:r>
    </w:p>
    <w:p w:rsidR="00963FE2" w:rsidRDefault="00963FE2" w:rsidP="00963FE2">
      <w:pPr>
        <w:ind w:firstLine="360"/>
        <w:rPr>
          <w:color w:val="1F497D"/>
        </w:rPr>
      </w:pPr>
      <w:r>
        <w:rPr>
          <w:color w:val="1F497D"/>
        </w:rPr>
        <w:t>Craig Hudson/ Garmin</w:t>
      </w:r>
    </w:p>
    <w:p w:rsidR="00963FE2" w:rsidRDefault="00963FE2" w:rsidP="00963FE2">
      <w:pPr>
        <w:ind w:firstLine="360"/>
        <w:rPr>
          <w:color w:val="1F497D"/>
        </w:rPr>
      </w:pPr>
      <w:r>
        <w:rPr>
          <w:color w:val="1F497D"/>
        </w:rPr>
        <w:t>Evergreen</w:t>
      </w:r>
    </w:p>
    <w:p w:rsidR="00963FE2" w:rsidRDefault="00C4600F" w:rsidP="00963FE2">
      <w:pPr>
        <w:ind w:firstLine="360"/>
        <w:rPr>
          <w:color w:val="1F497D"/>
        </w:rPr>
      </w:pPr>
      <w:r>
        <w:rPr>
          <w:color w:val="1F497D"/>
        </w:rPr>
        <w:t xml:space="preserve">Craig Olson/Rockwell Collins, </w:t>
      </w:r>
    </w:p>
    <w:p w:rsidR="00963FE2" w:rsidRDefault="003B4915" w:rsidP="00963FE2">
      <w:pPr>
        <w:ind w:firstLine="360"/>
        <w:rPr>
          <w:color w:val="1F497D"/>
        </w:rPr>
      </w:pPr>
      <w:r>
        <w:rPr>
          <w:color w:val="1F497D"/>
        </w:rPr>
        <w:t>Chris Maples</w:t>
      </w:r>
    </w:p>
    <w:p w:rsidR="00A463AA" w:rsidRDefault="00A463AA" w:rsidP="00A463AA">
      <w:pPr>
        <w:ind w:firstLine="360"/>
        <w:rPr>
          <w:color w:val="1F497D"/>
        </w:rPr>
      </w:pPr>
      <w:r>
        <w:rPr>
          <w:color w:val="1F497D"/>
        </w:rPr>
        <w:t>Rob Saxton</w:t>
      </w:r>
    </w:p>
    <w:p w:rsidR="00963FE2" w:rsidRDefault="00963FE2" w:rsidP="00963FE2">
      <w:pPr>
        <w:ind w:firstLine="360"/>
        <w:rPr>
          <w:color w:val="1F497D"/>
        </w:rPr>
      </w:pPr>
    </w:p>
    <w:p w:rsidR="00963FE2" w:rsidRDefault="00963FE2" w:rsidP="00963FE2">
      <w:pPr>
        <w:rPr>
          <w:color w:val="1F497D"/>
        </w:rPr>
      </w:pPr>
      <w:r>
        <w:rPr>
          <w:color w:val="1F497D"/>
        </w:rPr>
        <w:t>Location:</w:t>
      </w:r>
    </w:p>
    <w:p w:rsidR="00A463AA" w:rsidRPr="003B4915" w:rsidRDefault="00A463AA" w:rsidP="003B4915">
      <w:pPr>
        <w:pStyle w:val="ListParagraph"/>
        <w:numPr>
          <w:ilvl w:val="0"/>
          <w:numId w:val="3"/>
        </w:numPr>
        <w:rPr>
          <w:color w:val="1F497D"/>
        </w:rPr>
      </w:pPr>
      <w:r w:rsidRPr="003B4915">
        <w:rPr>
          <w:color w:val="1F497D"/>
        </w:rPr>
        <w:t>Mentor Graphics</w:t>
      </w:r>
      <w:r w:rsidR="00A1154A" w:rsidRPr="003B4915">
        <w:rPr>
          <w:color w:val="1F497D"/>
        </w:rPr>
        <w:t>—Event 1 Partnership:  Jan 11</w:t>
      </w:r>
      <w:r w:rsidR="00A1154A" w:rsidRPr="003B4915">
        <w:rPr>
          <w:color w:val="1F497D"/>
          <w:vertAlign w:val="superscript"/>
        </w:rPr>
        <w:t>th</w:t>
      </w:r>
      <w:r w:rsidR="00A1154A" w:rsidRPr="003B4915">
        <w:rPr>
          <w:color w:val="1F497D"/>
        </w:rPr>
        <w:t xml:space="preserve"> or Jan 18</w:t>
      </w:r>
      <w:r w:rsidR="00A1154A" w:rsidRPr="003B4915">
        <w:rPr>
          <w:color w:val="1F497D"/>
          <w:vertAlign w:val="superscript"/>
        </w:rPr>
        <w:t>th</w:t>
      </w:r>
      <w:r w:rsidR="00A1154A" w:rsidRPr="003B4915">
        <w:rPr>
          <w:color w:val="1F497D"/>
        </w:rPr>
        <w:t xml:space="preserve"> Breakfast 7:30 – 9. Business and industry, legislators, partners.   Goal:  20 industry commitments x $2K each as</w:t>
      </w:r>
      <w:r w:rsidR="003B4915">
        <w:rPr>
          <w:color w:val="1F497D"/>
        </w:rPr>
        <w:t xml:space="preserve"> early investors.  Contribute to</w:t>
      </w:r>
      <w:r w:rsidR="00A1154A" w:rsidRPr="003B4915">
        <w:rPr>
          <w:color w:val="1F497D"/>
        </w:rPr>
        <w:t xml:space="preserve"> hiring of the STEM Center Director.  </w:t>
      </w:r>
      <w:r w:rsidR="003B4915">
        <w:rPr>
          <w:color w:val="1F497D"/>
        </w:rPr>
        <w:br/>
      </w:r>
    </w:p>
    <w:p w:rsidR="00963FE2" w:rsidRDefault="00963FE2" w:rsidP="003B4915">
      <w:pPr>
        <w:pStyle w:val="ListParagraph"/>
        <w:numPr>
          <w:ilvl w:val="0"/>
          <w:numId w:val="3"/>
        </w:numPr>
        <w:rPr>
          <w:color w:val="1F497D"/>
        </w:rPr>
      </w:pPr>
      <w:r w:rsidRPr="003B4915">
        <w:rPr>
          <w:color w:val="1F497D"/>
        </w:rPr>
        <w:t>Evergreen Space Museum</w:t>
      </w:r>
      <w:r w:rsidR="00A1154A" w:rsidRPr="003B4915">
        <w:rPr>
          <w:color w:val="1F497D"/>
        </w:rPr>
        <w:t xml:space="preserve">—Event 2 STEM Center:  April?  Learning tour and showcase of project-based learning.  Teachers, businesses, legislators, partners.   Demo/STEM Center program. </w:t>
      </w:r>
      <w:r w:rsidR="00A463AA" w:rsidRPr="003B4915">
        <w:rPr>
          <w:color w:val="1F497D"/>
        </w:rPr>
        <w:br/>
      </w:r>
    </w:p>
    <w:p w:rsidR="003B4915" w:rsidRPr="003B4915" w:rsidRDefault="003B4915" w:rsidP="003B4915">
      <w:pPr>
        <w:rPr>
          <w:color w:val="1F497D"/>
        </w:rPr>
      </w:pPr>
    </w:p>
    <w:p w:rsidR="00963FE2" w:rsidRDefault="00963FE2" w:rsidP="00963FE2">
      <w:pPr>
        <w:rPr>
          <w:color w:val="1F497D"/>
        </w:rPr>
      </w:pPr>
      <w:r>
        <w:rPr>
          <w:color w:val="1F497D"/>
        </w:rPr>
        <w:t>Agenda</w:t>
      </w:r>
    </w:p>
    <w:p w:rsidR="003B4915" w:rsidRDefault="00C4600F" w:rsidP="003B4915">
      <w:pPr>
        <w:ind w:firstLine="360"/>
        <w:rPr>
          <w:color w:val="1F497D"/>
        </w:rPr>
      </w:pPr>
      <w:r w:rsidRPr="00963FE2">
        <w:rPr>
          <w:color w:val="1F497D"/>
        </w:rPr>
        <w:t xml:space="preserve">Present Vision, Mission, </w:t>
      </w:r>
      <w:proofErr w:type="gramStart"/>
      <w:r w:rsidRPr="00963FE2">
        <w:rPr>
          <w:color w:val="1F497D"/>
        </w:rPr>
        <w:t xml:space="preserve">Transformations </w:t>
      </w:r>
      <w:r w:rsidR="003B4915">
        <w:rPr>
          <w:color w:val="1F497D"/>
        </w:rPr>
        <w:t xml:space="preserve"> and</w:t>
      </w:r>
      <w:proofErr w:type="gramEnd"/>
      <w:r w:rsidR="003B4915">
        <w:rPr>
          <w:color w:val="1F497D"/>
        </w:rPr>
        <w:t xml:space="preserve"> Work Plan</w:t>
      </w:r>
    </w:p>
    <w:p w:rsidR="00C4600F" w:rsidRDefault="00C4600F" w:rsidP="003B4915">
      <w:pPr>
        <w:ind w:firstLine="360"/>
        <w:rPr>
          <w:color w:val="1F497D"/>
        </w:rPr>
      </w:pPr>
      <w:r>
        <w:rPr>
          <w:color w:val="1F497D"/>
        </w:rPr>
        <w:t>Discuss Outcomes and ROI</w:t>
      </w:r>
      <w:r w:rsidR="003B4915">
        <w:rPr>
          <w:color w:val="1F497D"/>
        </w:rPr>
        <w:t xml:space="preserve"> for Industry:</w:t>
      </w:r>
    </w:p>
    <w:p w:rsidR="003B4915" w:rsidRPr="003B4915" w:rsidRDefault="003B4915" w:rsidP="003B4915">
      <w:pPr>
        <w:pStyle w:val="ListParagraph"/>
        <w:numPr>
          <w:ilvl w:val="0"/>
          <w:numId w:val="4"/>
        </w:numPr>
        <w:rPr>
          <w:color w:val="1F497D"/>
        </w:rPr>
      </w:pPr>
      <w:r w:rsidRPr="003B4915">
        <w:rPr>
          <w:color w:val="1F497D"/>
        </w:rPr>
        <w:t>Increase  in STEM Workforce</w:t>
      </w:r>
    </w:p>
    <w:p w:rsidR="003B4915" w:rsidRPr="003B4915" w:rsidRDefault="003B4915" w:rsidP="003B4915">
      <w:pPr>
        <w:pStyle w:val="ListParagraph"/>
        <w:numPr>
          <w:ilvl w:val="0"/>
          <w:numId w:val="4"/>
        </w:numPr>
        <w:rPr>
          <w:color w:val="1F497D"/>
        </w:rPr>
      </w:pPr>
      <w:r w:rsidRPr="003B4915">
        <w:rPr>
          <w:color w:val="1F497D"/>
        </w:rPr>
        <w:t>Enhanced Oregon public education system for their children and their employees’ children</w:t>
      </w:r>
    </w:p>
    <w:p w:rsidR="003B4915" w:rsidRPr="003B4915" w:rsidRDefault="003B4915" w:rsidP="003B4915">
      <w:pPr>
        <w:pStyle w:val="ListParagraph"/>
        <w:numPr>
          <w:ilvl w:val="0"/>
          <w:numId w:val="4"/>
        </w:numPr>
        <w:rPr>
          <w:color w:val="1F497D"/>
        </w:rPr>
      </w:pPr>
      <w:r w:rsidRPr="003B4915">
        <w:rPr>
          <w:color w:val="1F497D"/>
        </w:rPr>
        <w:t>PR and Community Service</w:t>
      </w:r>
    </w:p>
    <w:p w:rsidR="003B4915" w:rsidRDefault="00C4600F" w:rsidP="00C4600F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Conduct breakout sessions to discuss the vision, mission, transformations, actions, ROI  </w:t>
      </w:r>
    </w:p>
    <w:p w:rsidR="003B4915" w:rsidRDefault="00C4600F" w:rsidP="003B4915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>What are the highest priorities?  </w:t>
      </w:r>
    </w:p>
    <w:p w:rsidR="00C4600F" w:rsidRDefault="003B4915" w:rsidP="003B4915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 xml:space="preserve">How would they like to help? </w:t>
      </w:r>
    </w:p>
    <w:p w:rsidR="00C4600F" w:rsidRDefault="00C4600F" w:rsidP="00C4600F">
      <w:pPr>
        <w:pStyle w:val="ListParagraph"/>
        <w:numPr>
          <w:ilvl w:val="0"/>
          <w:numId w:val="1"/>
        </w:numPr>
        <w:rPr>
          <w:color w:val="1F497D"/>
        </w:rPr>
      </w:pPr>
      <w:r w:rsidRPr="00A463AA">
        <w:rPr>
          <w:color w:val="1F497D"/>
        </w:rPr>
        <w:t xml:space="preserve">Action /Wrap up: Ask participants </w:t>
      </w:r>
      <w:r w:rsidR="00A463AA">
        <w:rPr>
          <w:color w:val="1F497D"/>
        </w:rPr>
        <w:t>–</w:t>
      </w:r>
    </w:p>
    <w:p w:rsidR="00A463AA" w:rsidRDefault="00A463AA" w:rsidP="00A463AA">
      <w:pPr>
        <w:pStyle w:val="ListParagraph"/>
        <w:ind w:left="1440"/>
        <w:rPr>
          <w:color w:val="1F497D"/>
        </w:rPr>
      </w:pPr>
      <w:r>
        <w:rPr>
          <w:color w:val="1F497D"/>
        </w:rPr>
        <w:t>Interested as a partner (MOU)?</w:t>
      </w:r>
    </w:p>
    <w:p w:rsidR="00A463AA" w:rsidRDefault="00A463AA" w:rsidP="00A463AA">
      <w:pPr>
        <w:pStyle w:val="ListParagraph"/>
        <w:ind w:left="1440"/>
        <w:rPr>
          <w:color w:val="1F497D"/>
        </w:rPr>
      </w:pPr>
      <w:r>
        <w:rPr>
          <w:color w:val="1F497D"/>
        </w:rPr>
        <w:t>Commit people and hours for mentors and internships?</w:t>
      </w:r>
    </w:p>
    <w:p w:rsidR="00A463AA" w:rsidRDefault="00A463AA" w:rsidP="00A463AA">
      <w:pPr>
        <w:pStyle w:val="ListParagraph"/>
        <w:ind w:left="1440"/>
        <w:rPr>
          <w:color w:val="1F497D"/>
        </w:rPr>
      </w:pPr>
      <w:r>
        <w:rPr>
          <w:color w:val="1F497D"/>
        </w:rPr>
        <w:t>Commit to teacher STEM experiences at your company?</w:t>
      </w:r>
    </w:p>
    <w:p w:rsidR="003B4915" w:rsidRDefault="003B4915" w:rsidP="00A463AA">
      <w:pPr>
        <w:pStyle w:val="ListParagraph"/>
        <w:ind w:left="1440"/>
        <w:rPr>
          <w:color w:val="1F497D"/>
        </w:rPr>
      </w:pPr>
      <w:r>
        <w:rPr>
          <w:color w:val="1F497D"/>
        </w:rPr>
        <w:t>Provide authentic classroom projects?</w:t>
      </w:r>
    </w:p>
    <w:p w:rsidR="00A463AA" w:rsidRPr="00A463AA" w:rsidRDefault="00A463AA" w:rsidP="00A463AA">
      <w:pPr>
        <w:pStyle w:val="ListParagraph"/>
        <w:ind w:left="1440"/>
        <w:rPr>
          <w:color w:val="1F497D"/>
        </w:rPr>
      </w:pPr>
      <w:proofErr w:type="gramStart"/>
      <w:r>
        <w:rPr>
          <w:color w:val="1F497D"/>
        </w:rPr>
        <w:t>In-kind or financial contributions?</w:t>
      </w:r>
      <w:proofErr w:type="gramEnd"/>
    </w:p>
    <w:p w:rsidR="00A463AA" w:rsidRDefault="00A463AA" w:rsidP="00A463AA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Social Hour</w:t>
      </w:r>
      <w:r w:rsidR="003B4915">
        <w:rPr>
          <w:color w:val="1F497D"/>
        </w:rPr>
        <w:t>- possible depending on time</w:t>
      </w:r>
    </w:p>
    <w:p w:rsidR="00A463AA" w:rsidRPr="00A1154A" w:rsidRDefault="00A463AA" w:rsidP="00A1154A">
      <w:pPr>
        <w:rPr>
          <w:color w:val="1F497D"/>
        </w:rPr>
      </w:pPr>
    </w:p>
    <w:p w:rsidR="00C4600F" w:rsidRDefault="00C4600F" w:rsidP="00C4600F">
      <w:pPr>
        <w:rPr>
          <w:color w:val="1F497D"/>
          <w:u w:val="single"/>
        </w:rPr>
      </w:pPr>
      <w:r>
        <w:rPr>
          <w:color w:val="1F497D"/>
          <w:u w:val="single"/>
        </w:rPr>
        <w:t>Materials</w:t>
      </w:r>
    </w:p>
    <w:p w:rsidR="00A463AA" w:rsidRDefault="00A463AA" w:rsidP="00A463AA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>Exec Summary / marketing piece of the vision, goals</w:t>
      </w:r>
    </w:p>
    <w:p w:rsidR="00C4600F" w:rsidRPr="00A463AA" w:rsidRDefault="00C4600F" w:rsidP="00A463AA">
      <w:pPr>
        <w:pStyle w:val="ListParagraph"/>
        <w:numPr>
          <w:ilvl w:val="0"/>
          <w:numId w:val="2"/>
        </w:numPr>
        <w:rPr>
          <w:color w:val="1F497D"/>
        </w:rPr>
      </w:pPr>
      <w:r w:rsidRPr="00A463AA">
        <w:rPr>
          <w:color w:val="1F497D"/>
        </w:rPr>
        <w:t>List of ways to engage in STEM partnership</w:t>
      </w:r>
    </w:p>
    <w:p w:rsidR="00C4600F" w:rsidRDefault="00C4600F" w:rsidP="00C4600F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 xml:space="preserve">Survey or vehicle for </w:t>
      </w:r>
      <w:r w:rsidR="00A463AA">
        <w:rPr>
          <w:color w:val="1F497D"/>
        </w:rPr>
        <w:t>seeking commitments</w:t>
      </w:r>
    </w:p>
    <w:p w:rsidR="00A463AA" w:rsidRDefault="00A463AA" w:rsidP="00A463AA">
      <w:pPr>
        <w:pStyle w:val="ListParagraph"/>
        <w:numPr>
          <w:ilvl w:val="1"/>
          <w:numId w:val="2"/>
        </w:numPr>
        <w:rPr>
          <w:color w:val="1F497D"/>
        </w:rPr>
      </w:pPr>
      <w:r>
        <w:rPr>
          <w:color w:val="1F497D"/>
        </w:rPr>
        <w:t>List of ways to engage in STEM partnership- to be developed</w:t>
      </w:r>
    </w:p>
    <w:p w:rsidR="00A463AA" w:rsidRDefault="00A463AA" w:rsidP="00A463AA">
      <w:pPr>
        <w:pStyle w:val="ListParagraph"/>
        <w:numPr>
          <w:ilvl w:val="1"/>
          <w:numId w:val="2"/>
        </w:numPr>
        <w:rPr>
          <w:color w:val="1F497D"/>
        </w:rPr>
      </w:pPr>
      <w:r>
        <w:rPr>
          <w:color w:val="1F497D"/>
        </w:rPr>
        <w:t>List of key partners</w:t>
      </w:r>
    </w:p>
    <w:p w:rsidR="003B4915" w:rsidRDefault="00A463AA" w:rsidP="003B4915">
      <w:pPr>
        <w:pStyle w:val="ListParagraph"/>
        <w:numPr>
          <w:ilvl w:val="1"/>
          <w:numId w:val="2"/>
        </w:numPr>
        <w:rPr>
          <w:color w:val="1F497D"/>
        </w:rPr>
      </w:pPr>
      <w:r>
        <w:rPr>
          <w:color w:val="1F497D"/>
        </w:rPr>
        <w:t>Referral to website</w:t>
      </w:r>
    </w:p>
    <w:p w:rsidR="00D20173" w:rsidRPr="003B4915" w:rsidRDefault="003B4915" w:rsidP="003B4915">
      <w:pPr>
        <w:pStyle w:val="ListParagraph"/>
        <w:numPr>
          <w:ilvl w:val="1"/>
          <w:numId w:val="2"/>
        </w:numPr>
        <w:rPr>
          <w:color w:val="1F497D"/>
        </w:rPr>
      </w:pPr>
      <w:r>
        <w:rPr>
          <w:color w:val="1F497D"/>
        </w:rPr>
        <w:t xml:space="preserve">Does your company want to be a partner, provide mentors, </w:t>
      </w:r>
      <w:proofErr w:type="gramStart"/>
      <w:r>
        <w:rPr>
          <w:color w:val="1F497D"/>
        </w:rPr>
        <w:t>etc.</w:t>
      </w:r>
      <w:bookmarkStart w:id="0" w:name="_GoBack"/>
      <w:bookmarkEnd w:id="0"/>
      <w:proofErr w:type="gramEnd"/>
    </w:p>
    <w:sectPr w:rsidR="00D20173" w:rsidRPr="003B4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C54CF"/>
    <w:multiLevelType w:val="hybridMultilevel"/>
    <w:tmpl w:val="B8C4DBC0"/>
    <w:lvl w:ilvl="0" w:tplc="AF96897A">
      <w:start w:val="5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006D5"/>
    <w:multiLevelType w:val="hybridMultilevel"/>
    <w:tmpl w:val="AB767796"/>
    <w:lvl w:ilvl="0" w:tplc="AF96897A">
      <w:start w:val="50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C01807"/>
    <w:multiLevelType w:val="hybridMultilevel"/>
    <w:tmpl w:val="7F9C1830"/>
    <w:lvl w:ilvl="0" w:tplc="AF96897A">
      <w:start w:val="5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D0355"/>
    <w:multiLevelType w:val="hybridMultilevel"/>
    <w:tmpl w:val="C1F452A0"/>
    <w:lvl w:ilvl="0" w:tplc="9080E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0F"/>
    <w:rsid w:val="00233E7B"/>
    <w:rsid w:val="002D3546"/>
    <w:rsid w:val="002F04A7"/>
    <w:rsid w:val="003B4915"/>
    <w:rsid w:val="00664103"/>
    <w:rsid w:val="00963FE2"/>
    <w:rsid w:val="00A1154A"/>
    <w:rsid w:val="00A463AA"/>
    <w:rsid w:val="00C4600F"/>
    <w:rsid w:val="00D20173"/>
    <w:rsid w:val="00DC06C7"/>
    <w:rsid w:val="00E6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00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00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00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00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Lita Colligan</dc:creator>
  <cp:lastModifiedBy>Lita Colligan</cp:lastModifiedBy>
  <cp:revision>2</cp:revision>
  <dcterms:created xsi:type="dcterms:W3CDTF">2012-10-05T21:44:00Z</dcterms:created>
  <dcterms:modified xsi:type="dcterms:W3CDTF">2012-10-05T21:44:00Z</dcterms:modified>
</cp:coreProperties>
</file>